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BC" w:rsidRPr="00EC11BC" w:rsidRDefault="00EC11BC" w:rsidP="00EC1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C1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EC11BC" w:rsidRPr="00EC11BC" w:rsidRDefault="00EC11BC" w:rsidP="00EC11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1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№0120300015519000003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8"/>
        <w:gridCol w:w="6016"/>
      </w:tblGrid>
      <w:tr w:rsidR="00EC11BC" w:rsidRPr="00EC11BC" w:rsidTr="00EC11B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0120300015519000003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дворовой территории многоквартирного жилого дома, расположенного по адресу: ул. Хрещатинская, д. 77, 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Спасский район, Приморский край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Сбербанк-АСТ</w:t>
            </w:r>
            <w:proofErr w:type="spellEnd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СПАССКОГО СЕЛЬСКОГО ПОСЕЛЕНИЯ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СПАССКОГО СЕЛЬСКОГО ПОСЕЛЕНИЯ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Андрей Владимирович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spass_pos_spr@mo.primorsky.ru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8-42352-39143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07.05.2019 21:00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площадки, указанной в п. 3 Информационной карты, с момента размещения извещения о проведении электронного аукциона на официальном сайте РФ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13.05.2019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1067558.00 Российский рубль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Спасского сельского поселения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193251001005625100100100050044299244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Приморский край, Спасский р-н, 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Спасское</w:t>
            </w:r>
            <w:proofErr w:type="gramEnd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ул. Хрещатинская, д. 77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EC11BC" w:rsidRPr="00EC11BC" w:rsidTr="00EC11BC">
        <w:trPr>
          <w:trHeight w:val="3193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1"/>
              <w:gridCol w:w="1237"/>
              <w:gridCol w:w="1290"/>
              <w:gridCol w:w="822"/>
              <w:gridCol w:w="933"/>
              <w:gridCol w:w="1015"/>
              <w:gridCol w:w="1068"/>
              <w:gridCol w:w="1144"/>
              <w:gridCol w:w="1144"/>
            </w:tblGrid>
            <w:tr w:rsidR="00EC11BC" w:rsidRPr="00EC11BC" w:rsidTr="00EC11BC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Цена за </w:t>
                  </w:r>
                  <w:proofErr w:type="spellStart"/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</w:t>
                  </w:r>
                  <w:proofErr w:type="gramStart"/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.и</w:t>
                  </w:r>
                  <w:proofErr w:type="gramEnd"/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зм</w:t>
                  </w:r>
                  <w:proofErr w:type="spellEnd"/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Стоимость</w:t>
                  </w:r>
                </w:p>
              </w:tc>
            </w:tr>
            <w:tr w:rsidR="00EC11BC" w:rsidRPr="00EC11BC" w:rsidTr="00EC11BC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EC11BC" w:rsidRPr="00EC11BC" w:rsidTr="00EC11BC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lang w:eastAsia="ru-RU"/>
                    </w:rPr>
                    <w:t>Площадки спортивные для спортивных игр на открытом воздухе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lang w:eastAsia="ru-RU"/>
                    </w:rPr>
                    <w:t>42.99.12.110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lang w:eastAsia="ru-RU"/>
                    </w:rPr>
                    <w:t>1067558.00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EC11BC" w:rsidRPr="00EC11BC" w:rsidRDefault="00EC11BC" w:rsidP="00EC11B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C11BC">
                    <w:rPr>
                      <w:rFonts w:ascii="Times New Roman" w:eastAsia="Times New Roman" w:hAnsi="Times New Roman" w:cs="Times New Roman"/>
                      <w:lang w:eastAsia="ru-RU"/>
                    </w:rPr>
                    <w:t>1067558.00</w:t>
                  </w:r>
                </w:p>
              </w:tc>
            </w:tr>
          </w:tbl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1067558.00 Российский рубль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Требование к наличию финансовых ресурсов для исполнения контракта (в соответствии с пунктом 1 части 2 статьи 31 Федерального закона № 44-ФЗ) </w:t>
            </w:r>
          </w:p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5337.79 Российский рубль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160133.70 Российский рубль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11BC" w:rsidRPr="00EC11BC" w:rsidTr="00EC11BC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EC11BC" w:rsidRPr="00EC11BC" w:rsidRDefault="00EC11BC" w:rsidP="00EC11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 19:53</w:t>
            </w:r>
          </w:p>
        </w:tc>
      </w:tr>
    </w:tbl>
    <w:p w:rsidR="00433D59" w:rsidRPr="00EC11BC" w:rsidRDefault="00433D59" w:rsidP="00EC11BC"/>
    <w:sectPr w:rsidR="00433D59" w:rsidRPr="00EC11BC" w:rsidSect="00C402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029B"/>
    <w:rsid w:val="000D0E34"/>
    <w:rsid w:val="00433D59"/>
    <w:rsid w:val="00B8182E"/>
    <w:rsid w:val="00C4029B"/>
    <w:rsid w:val="00DF7A01"/>
    <w:rsid w:val="00EC11BC"/>
    <w:rsid w:val="00EF076B"/>
    <w:rsid w:val="00FF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F374C-FBE3-4EF2-BCA6-86F88172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2019-05-24T04:28:00Z</dcterms:created>
  <dcterms:modified xsi:type="dcterms:W3CDTF">2019-05-24T04:28:00Z</dcterms:modified>
</cp:coreProperties>
</file>